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3122" w14:textId="0F0D1C5D" w:rsidR="001313D7" w:rsidRDefault="005C42E6">
      <w:r>
        <w:fldChar w:fldCharType="begin"/>
      </w:r>
      <w:r>
        <w:instrText xml:space="preserve"> HYPERLINK "</w:instrText>
      </w:r>
      <w:r w:rsidRPr="005C42E6">
        <w:instrText>https://www.themuslimahguide.com/islamic-calendar-craft/</w:instrText>
      </w:r>
      <w:r>
        <w:instrText xml:space="preserve">" </w:instrText>
      </w:r>
      <w:r>
        <w:fldChar w:fldCharType="separate"/>
      </w:r>
      <w:r w:rsidRPr="008E0D53">
        <w:rPr>
          <w:rStyle w:val="Hyperlink"/>
        </w:rPr>
        <w:t>https://www.themuslimahguide.com/islamic-calendar-craft/</w:t>
      </w:r>
      <w:r>
        <w:fldChar w:fldCharType="end"/>
      </w:r>
    </w:p>
    <w:p w14:paraId="1332F859" w14:textId="0505DD0D" w:rsidR="005C42E6" w:rsidRDefault="005C42E6"/>
    <w:p w14:paraId="0B718702" w14:textId="77777777" w:rsidR="005C42E6" w:rsidRDefault="005C42E6" w:rsidP="005C42E6">
      <w:pPr>
        <w:pStyle w:val="Heading1"/>
        <w:spacing w:before="0" w:beforeAutospacing="0" w:after="255" w:afterAutospacing="0" w:line="240" w:lineRule="atLeast"/>
        <w:rPr>
          <w:rFonts w:ascii="Arial" w:hAnsi="Arial" w:cs="Arial"/>
          <w:b w:val="0"/>
          <w:bCs w:val="0"/>
          <w:color w:val="333333"/>
          <w:sz w:val="41"/>
          <w:szCs w:val="41"/>
        </w:rPr>
      </w:pPr>
      <w:r>
        <w:rPr>
          <w:rFonts w:ascii="Arial" w:hAnsi="Arial" w:cs="Arial"/>
          <w:b w:val="0"/>
          <w:bCs w:val="0"/>
          <w:color w:val="333333"/>
          <w:sz w:val="41"/>
          <w:szCs w:val="41"/>
        </w:rPr>
        <w:t>Islamic Calendar Craft</w:t>
      </w:r>
    </w:p>
    <w:p w14:paraId="1D551F49" w14:textId="77777777" w:rsidR="005C42E6" w:rsidRDefault="005C42E6" w:rsidP="005C42E6">
      <w:pPr>
        <w:numPr>
          <w:ilvl w:val="0"/>
          <w:numId w:val="1"/>
        </w:numPr>
        <w:spacing w:after="300" w:line="240" w:lineRule="auto"/>
        <w:ind w:left="0"/>
        <w:textAlignment w:val="baseline"/>
        <w:rPr>
          <w:rFonts w:ascii="Arial" w:hAnsi="Arial" w:cs="Arial"/>
          <w:color w:val="D1D0D0"/>
          <w:sz w:val="20"/>
          <w:szCs w:val="20"/>
        </w:rPr>
      </w:pPr>
      <w:r>
        <w:rPr>
          <w:rFonts w:ascii="Arial" w:hAnsi="Arial" w:cs="Arial"/>
          <w:color w:val="D1D0D0"/>
          <w:sz w:val="20"/>
          <w:szCs w:val="20"/>
        </w:rPr>
        <w:t xml:space="preserve">3 years ago </w:t>
      </w:r>
    </w:p>
    <w:p w14:paraId="659DF8E7" w14:textId="77777777" w:rsidR="005C42E6" w:rsidRDefault="005C42E6" w:rsidP="005C42E6">
      <w:pPr>
        <w:numPr>
          <w:ilvl w:val="0"/>
          <w:numId w:val="1"/>
        </w:numPr>
        <w:spacing w:after="0" w:line="240" w:lineRule="auto"/>
        <w:ind w:left="0"/>
        <w:textAlignment w:val="baseline"/>
        <w:rPr>
          <w:rFonts w:ascii="Arial" w:hAnsi="Arial" w:cs="Arial"/>
          <w:color w:val="D1D0D0"/>
          <w:sz w:val="20"/>
          <w:szCs w:val="20"/>
        </w:rPr>
      </w:pPr>
      <w:r>
        <w:rPr>
          <w:rFonts w:ascii="Arial" w:hAnsi="Arial" w:cs="Arial"/>
          <w:color w:val="D1D0D0"/>
          <w:sz w:val="20"/>
          <w:szCs w:val="20"/>
        </w:rPr>
        <w:t xml:space="preserve">/ </w:t>
      </w:r>
      <w:hyperlink r:id="rId5" w:history="1">
        <w:r>
          <w:rPr>
            <w:rStyle w:val="Hyperlink"/>
            <w:rFonts w:ascii="Arial" w:hAnsi="Arial" w:cs="Arial"/>
            <w:color w:val="D1D0D0"/>
            <w:sz w:val="20"/>
            <w:szCs w:val="20"/>
          </w:rPr>
          <w:t xml:space="preserve">Kids Activities </w:t>
        </w:r>
      </w:hyperlink>
    </w:p>
    <w:p w14:paraId="78629766" w14:textId="77777777" w:rsidR="005C42E6" w:rsidRDefault="005C42E6" w:rsidP="005C42E6">
      <w:pPr>
        <w:numPr>
          <w:ilvl w:val="0"/>
          <w:numId w:val="1"/>
        </w:numPr>
        <w:spacing w:after="0" w:line="240" w:lineRule="auto"/>
        <w:ind w:left="0"/>
        <w:textAlignment w:val="baseline"/>
        <w:rPr>
          <w:rFonts w:ascii="Arial" w:hAnsi="Arial" w:cs="Arial"/>
          <w:color w:val="D1D0D0"/>
          <w:sz w:val="20"/>
          <w:szCs w:val="20"/>
        </w:rPr>
      </w:pPr>
      <w:r>
        <w:rPr>
          <w:rFonts w:ascii="Arial" w:hAnsi="Arial" w:cs="Arial"/>
          <w:color w:val="D1D0D0"/>
          <w:sz w:val="20"/>
          <w:szCs w:val="20"/>
        </w:rPr>
        <w:t xml:space="preserve">/ By </w:t>
      </w:r>
      <w:hyperlink r:id="rId6" w:history="1">
        <w:proofErr w:type="spellStart"/>
        <w:r>
          <w:rPr>
            <w:rStyle w:val="Hyperlink"/>
            <w:rFonts w:ascii="Arial" w:hAnsi="Arial" w:cs="Arial"/>
            <w:color w:val="D1D0D0"/>
            <w:sz w:val="20"/>
            <w:szCs w:val="20"/>
          </w:rPr>
          <w:t>samira</w:t>
        </w:r>
        <w:proofErr w:type="spellEnd"/>
        <w:r>
          <w:rPr>
            <w:rStyle w:val="Hyperlink"/>
            <w:rFonts w:ascii="Arial" w:hAnsi="Arial" w:cs="Arial"/>
            <w:color w:val="D1D0D0"/>
            <w:sz w:val="20"/>
            <w:szCs w:val="20"/>
          </w:rPr>
          <w:t xml:space="preserve"> </w:t>
        </w:r>
      </w:hyperlink>
    </w:p>
    <w:p w14:paraId="795709F4" w14:textId="77777777" w:rsidR="005C42E6" w:rsidRDefault="005C42E6" w:rsidP="005C42E6">
      <w:pPr>
        <w:numPr>
          <w:ilvl w:val="0"/>
          <w:numId w:val="1"/>
        </w:numPr>
        <w:spacing w:after="0" w:line="240" w:lineRule="auto"/>
        <w:ind w:left="0"/>
        <w:textAlignment w:val="baseline"/>
        <w:rPr>
          <w:rFonts w:ascii="Arial" w:hAnsi="Arial" w:cs="Arial"/>
          <w:color w:val="D1D0D0"/>
          <w:sz w:val="20"/>
          <w:szCs w:val="20"/>
        </w:rPr>
      </w:pPr>
      <w:r>
        <w:rPr>
          <w:rFonts w:ascii="Arial" w:hAnsi="Arial" w:cs="Arial"/>
          <w:color w:val="D1D0D0"/>
          <w:sz w:val="20"/>
          <w:szCs w:val="20"/>
        </w:rPr>
        <w:t xml:space="preserve">/ </w:t>
      </w:r>
      <w:hyperlink r:id="rId7" w:anchor="comments" w:history="1">
        <w:r>
          <w:rPr>
            <w:rStyle w:val="Hyperlink"/>
            <w:rFonts w:ascii="Arial" w:hAnsi="Arial" w:cs="Arial"/>
            <w:color w:val="D1D0D0"/>
            <w:sz w:val="20"/>
            <w:szCs w:val="20"/>
          </w:rPr>
          <w:t xml:space="preserve">1 COMMENT </w:t>
        </w:r>
      </w:hyperlink>
    </w:p>
    <w:p w14:paraId="4CFDF737" w14:textId="1B25D70B" w:rsidR="005C42E6" w:rsidRDefault="005C42E6"/>
    <w:p w14:paraId="15B78F26" w14:textId="3DFB6997" w:rsidR="005C42E6" w:rsidRDefault="005C42E6"/>
    <w:p w14:paraId="1713CC50" w14:textId="77777777" w:rsidR="005C42E6" w:rsidRDefault="005C42E6" w:rsidP="005C42E6">
      <w:pPr>
        <w:pStyle w:val="ifp"/>
        <w:spacing w:before="0" w:beforeAutospacing="0" w:after="0" w:afterAutospacing="0" w:line="360" w:lineRule="atLeast"/>
        <w:textAlignment w:val="baseline"/>
        <w:rPr>
          <w:rFonts w:ascii="Arial" w:hAnsi="Arial" w:cs="Arial"/>
          <w:color w:val="666666"/>
          <w:sz w:val="29"/>
          <w:szCs w:val="29"/>
        </w:rPr>
      </w:pPr>
      <w:r>
        <w:rPr>
          <w:rFonts w:ascii="Georgia" w:hAnsi="Georgia" w:cs="Arial"/>
          <w:color w:val="808080"/>
          <w:sz w:val="28"/>
          <w:szCs w:val="28"/>
          <w:bdr w:val="none" w:sz="0" w:space="0" w:color="auto" w:frame="1"/>
        </w:rPr>
        <w:t xml:space="preserve">The month of Muharram marks the beginning of the </w:t>
      </w:r>
      <w:proofErr w:type="gramStart"/>
      <w:r>
        <w:rPr>
          <w:rFonts w:ascii="Georgia" w:hAnsi="Georgia" w:cs="Arial"/>
          <w:color w:val="808080"/>
          <w:sz w:val="28"/>
          <w:szCs w:val="28"/>
          <w:bdr w:val="none" w:sz="0" w:space="0" w:color="auto" w:frame="1"/>
        </w:rPr>
        <w:t>Islamic new year</w:t>
      </w:r>
      <w:proofErr w:type="gramEnd"/>
      <w:r>
        <w:rPr>
          <w:rFonts w:ascii="Georgia" w:hAnsi="Georgia" w:cs="Arial"/>
          <w:color w:val="808080"/>
          <w:sz w:val="28"/>
          <w:szCs w:val="28"/>
          <w:bdr w:val="none" w:sz="0" w:space="0" w:color="auto" w:frame="1"/>
        </w:rPr>
        <w:t xml:space="preserve">. The Islamic/ Hijri calendar is based on the sighting of the Moon.  Thus, it is only about 354 days long. I had planned on teaching my 3 and half year old the calendar months in Arabic beforehand but </w:t>
      </w:r>
      <w:proofErr w:type="spellStart"/>
      <w:r>
        <w:rPr>
          <w:rFonts w:ascii="Georgia" w:hAnsi="Georgia" w:cs="Arial"/>
          <w:color w:val="808080"/>
          <w:sz w:val="28"/>
          <w:szCs w:val="28"/>
          <w:bdr w:val="none" w:sz="0" w:space="0" w:color="auto" w:frame="1"/>
        </w:rPr>
        <w:t>qadarallah</w:t>
      </w:r>
      <w:proofErr w:type="spellEnd"/>
      <w:r>
        <w:rPr>
          <w:rFonts w:ascii="Georgia" w:hAnsi="Georgia" w:cs="Arial"/>
          <w:color w:val="808080"/>
          <w:sz w:val="28"/>
          <w:szCs w:val="28"/>
          <w:bdr w:val="none" w:sz="0" w:space="0" w:color="auto" w:frame="1"/>
        </w:rPr>
        <w:t xml:space="preserve"> we have been </w:t>
      </w:r>
      <w:proofErr w:type="gramStart"/>
      <w:r>
        <w:rPr>
          <w:rFonts w:ascii="Georgia" w:hAnsi="Georgia" w:cs="Arial"/>
          <w:color w:val="808080"/>
          <w:sz w:val="28"/>
          <w:szCs w:val="28"/>
          <w:bdr w:val="none" w:sz="0" w:space="0" w:color="auto" w:frame="1"/>
        </w:rPr>
        <w:t>really busy</w:t>
      </w:r>
      <w:proofErr w:type="gramEnd"/>
      <w:r>
        <w:rPr>
          <w:rFonts w:ascii="Georgia" w:hAnsi="Georgia" w:cs="Arial"/>
          <w:color w:val="808080"/>
          <w:sz w:val="28"/>
          <w:szCs w:val="28"/>
          <w:bdr w:val="none" w:sz="0" w:space="0" w:color="auto" w:frame="1"/>
        </w:rPr>
        <w:t xml:space="preserve"> lately planning and organizing our move. </w:t>
      </w:r>
      <w:hyperlink r:id="rId8" w:tgtFrame="_blank" w:history="1">
        <w:r>
          <w:rPr>
            <w:rStyle w:val="Hyperlink"/>
            <w:rFonts w:ascii="Georgia" w:hAnsi="Georgia" w:cs="Arial"/>
            <w:color w:val="1C4B51"/>
            <w:sz w:val="28"/>
            <w:szCs w:val="28"/>
            <w:bdr w:val="none" w:sz="0" w:space="0" w:color="auto" w:frame="1"/>
          </w:rPr>
          <w:t>One of the crafts</w:t>
        </w:r>
      </w:hyperlink>
      <w:r>
        <w:rPr>
          <w:rFonts w:ascii="Georgia" w:hAnsi="Georgia" w:cs="Arial"/>
          <w:color w:val="0000FF"/>
          <w:sz w:val="28"/>
          <w:szCs w:val="28"/>
          <w:bdr w:val="none" w:sz="0" w:space="0" w:color="auto" w:frame="1"/>
        </w:rPr>
        <w:t>,</w:t>
      </w:r>
      <w:r>
        <w:rPr>
          <w:rFonts w:ascii="Georgia" w:hAnsi="Georgia" w:cs="Arial"/>
          <w:color w:val="808080"/>
          <w:sz w:val="28"/>
          <w:szCs w:val="28"/>
          <w:bdr w:val="none" w:sz="0" w:space="0" w:color="auto" w:frame="1"/>
        </w:rPr>
        <w:t xml:space="preserve"> I had prepared was a Rotating Circular Calendar. I think the visual relationship really helps them see how the Gregorian calendar and the Islamic calendar as well as the seasons all interact. Even though I haven’t taught her the Arabic months yet, I have allowed her to play around with it and to learn the seasons. I guess </w:t>
      </w:r>
      <w:proofErr w:type="spellStart"/>
      <w:r>
        <w:rPr>
          <w:rFonts w:ascii="Georgia" w:hAnsi="Georgia" w:cs="Arial"/>
          <w:color w:val="808080"/>
          <w:sz w:val="28"/>
          <w:szCs w:val="28"/>
          <w:bdr w:val="none" w:sz="0" w:space="0" w:color="auto" w:frame="1"/>
        </w:rPr>
        <w:t>its</w:t>
      </w:r>
      <w:proofErr w:type="spellEnd"/>
      <w:r>
        <w:rPr>
          <w:rFonts w:ascii="Georgia" w:hAnsi="Georgia" w:cs="Arial"/>
          <w:color w:val="808080"/>
          <w:sz w:val="28"/>
          <w:szCs w:val="28"/>
          <w:bdr w:val="none" w:sz="0" w:space="0" w:color="auto" w:frame="1"/>
        </w:rPr>
        <w:t xml:space="preserve"> just that time of year to discuss the different seasons ;).  </w:t>
      </w:r>
    </w:p>
    <w:p w14:paraId="6D91DFDE" w14:textId="77777777"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Fonts w:ascii="Georgia" w:hAnsi="Georgia" w:cs="Arial"/>
          <w:color w:val="666666"/>
          <w:sz w:val="28"/>
          <w:szCs w:val="28"/>
          <w:bdr w:val="none" w:sz="0" w:space="0" w:color="auto" w:frame="1"/>
        </w:rPr>
        <w:br/>
      </w:r>
    </w:p>
    <w:p w14:paraId="10463A71" w14:textId="1DBA8290"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Fonts w:ascii="Arial" w:hAnsi="Arial" w:cs="Arial"/>
          <w:noProof/>
          <w:color w:val="1C4B51"/>
        </w:rPr>
        <w:lastRenderedPageBreak/>
        <w:drawing>
          <wp:inline distT="0" distB="0" distL="0" distR="0" wp14:anchorId="1FDCF9C1" wp14:editId="000011E1">
            <wp:extent cx="5425440" cy="7239000"/>
            <wp:effectExtent l="0" t="0" r="3810" b="0"/>
            <wp:docPr id="2" name="Picture 2" descr="Islamic Calendar Craf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ic Calendar Craf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440" cy="7239000"/>
                    </a:xfrm>
                    <a:prstGeom prst="rect">
                      <a:avLst/>
                    </a:prstGeom>
                    <a:noFill/>
                    <a:ln>
                      <a:noFill/>
                    </a:ln>
                  </pic:spPr>
                </pic:pic>
              </a:graphicData>
            </a:graphic>
          </wp:inline>
        </w:drawing>
      </w:r>
    </w:p>
    <w:p w14:paraId="713CBF04" w14:textId="77777777" w:rsidR="005C42E6" w:rsidRDefault="005C42E6" w:rsidP="005C42E6">
      <w:pPr>
        <w:pStyle w:val="NormalWeb"/>
        <w:spacing w:before="0" w:beforeAutospacing="0" w:after="525" w:afterAutospacing="0" w:line="360" w:lineRule="atLeast"/>
        <w:textAlignment w:val="baseline"/>
        <w:rPr>
          <w:rFonts w:ascii="Arial" w:hAnsi="Arial" w:cs="Arial"/>
          <w:color w:val="666666"/>
        </w:rPr>
      </w:pPr>
      <w:r>
        <w:rPr>
          <w:rFonts w:ascii="Arial" w:hAnsi="Arial" w:cs="Arial"/>
          <w:color w:val="666666"/>
        </w:rPr>
        <w:t> </w:t>
      </w:r>
    </w:p>
    <w:p w14:paraId="4278DE9C" w14:textId="77777777" w:rsidR="005C42E6" w:rsidRDefault="005C42E6" w:rsidP="005C42E6">
      <w:pPr>
        <w:pStyle w:val="Heading1"/>
        <w:spacing w:before="0" w:beforeAutospacing="0" w:after="0" w:afterAutospacing="0" w:line="240" w:lineRule="atLeast"/>
        <w:rPr>
          <w:rFonts w:ascii="Arial" w:hAnsi="Arial" w:cs="Arial"/>
          <w:b w:val="0"/>
          <w:bCs w:val="0"/>
          <w:color w:val="333333"/>
          <w:sz w:val="41"/>
          <w:szCs w:val="41"/>
        </w:rPr>
      </w:pPr>
      <w:r>
        <w:rPr>
          <w:rFonts w:ascii="Georgia" w:hAnsi="Georgia" w:cs="Arial"/>
          <w:b w:val="0"/>
          <w:bCs w:val="0"/>
          <w:color w:val="808080"/>
          <w:sz w:val="28"/>
          <w:szCs w:val="28"/>
          <w:bdr w:val="none" w:sz="0" w:space="0" w:color="auto" w:frame="1"/>
        </w:rPr>
        <w:t>What you need to make your own ‘Rotating Calendar’:</w:t>
      </w:r>
    </w:p>
    <w:p w14:paraId="3200DEB7" w14:textId="77777777"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Fonts w:ascii="Georgia" w:hAnsi="Georgia" w:cs="Arial"/>
          <w:color w:val="808080"/>
          <w:sz w:val="28"/>
          <w:szCs w:val="28"/>
          <w:bdr w:val="none" w:sz="0" w:space="0" w:color="auto" w:frame="1"/>
        </w:rPr>
        <w:t xml:space="preserve">You can either make this on Word (as I have) or draw it by hand. </w:t>
      </w:r>
    </w:p>
    <w:p w14:paraId="666CD65D"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Card stock paper and regular paper</w:t>
      </w:r>
    </w:p>
    <w:p w14:paraId="78689D5A"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Ruler</w:t>
      </w:r>
    </w:p>
    <w:p w14:paraId="6069714A"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xml:space="preserve">  Three different sized Plates or Compass circle tool </w:t>
      </w:r>
    </w:p>
    <w:p w14:paraId="482C1DCA"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lastRenderedPageBreak/>
        <w:t xml:space="preserve">  </w:t>
      </w:r>
      <w:proofErr w:type="spellStart"/>
      <w:r>
        <w:rPr>
          <w:rFonts w:ascii="Georgia" w:hAnsi="Georgia" w:cs="Arial"/>
          <w:color w:val="808080"/>
          <w:sz w:val="28"/>
          <w:szCs w:val="28"/>
          <w:bdr w:val="none" w:sz="0" w:space="0" w:color="auto" w:frame="1"/>
        </w:rPr>
        <w:t>Colored</w:t>
      </w:r>
      <w:proofErr w:type="spellEnd"/>
      <w:r>
        <w:rPr>
          <w:rFonts w:ascii="Georgia" w:hAnsi="Georgia" w:cs="Arial"/>
          <w:color w:val="808080"/>
          <w:sz w:val="28"/>
          <w:szCs w:val="28"/>
          <w:bdr w:val="none" w:sz="0" w:space="0" w:color="auto" w:frame="1"/>
        </w:rPr>
        <w:t xml:space="preserve"> pencils, crayon</w:t>
      </w:r>
    </w:p>
    <w:p w14:paraId="5F7FBC87"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Paper fasteners</w:t>
      </w:r>
    </w:p>
    <w:p w14:paraId="42706155"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Hole puncher</w:t>
      </w:r>
    </w:p>
    <w:p w14:paraId="6C52CEFF" w14:textId="77777777" w:rsidR="005C42E6" w:rsidRDefault="005C42E6" w:rsidP="005C42E6">
      <w:pPr>
        <w:numPr>
          <w:ilvl w:val="0"/>
          <w:numId w:val="2"/>
        </w:numPr>
        <w:spacing w:after="0" w:line="240" w:lineRule="auto"/>
        <w:ind w:left="0"/>
        <w:textAlignment w:val="baseline"/>
        <w:rPr>
          <w:rFonts w:ascii="Arial" w:hAnsi="Arial" w:cs="Arial"/>
          <w:color w:val="666666"/>
        </w:rPr>
      </w:pPr>
      <w:r>
        <w:rPr>
          <w:rFonts w:ascii="Georgia" w:hAnsi="Georgia" w:cs="Arial"/>
          <w:color w:val="808080"/>
          <w:sz w:val="28"/>
          <w:szCs w:val="28"/>
          <w:bdr w:val="none" w:sz="0" w:space="0" w:color="auto" w:frame="1"/>
        </w:rPr>
        <w:t>  Scissors</w:t>
      </w:r>
    </w:p>
    <w:p w14:paraId="3FDBF3AA" w14:textId="77777777"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Fonts w:ascii="Georgia" w:hAnsi="Georgia" w:cs="Arial"/>
          <w:color w:val="808080"/>
          <w:sz w:val="28"/>
          <w:szCs w:val="28"/>
          <w:bdr w:val="none" w:sz="0" w:space="0" w:color="auto" w:frame="1"/>
        </w:rPr>
        <w:t xml:space="preserve">You will need to draw or print out three different sized circles.  Write the 12 months in Arabic on the large circle, while the months in English on the medium sized circle. Divide the small circle into 4 and write the seasons. You can hole punch or just insert the paper fastener to keep all three circles together. Its optional to add the arrow.  </w:t>
      </w:r>
    </w:p>
    <w:p w14:paraId="741F914E" w14:textId="77777777" w:rsidR="005C42E6" w:rsidRDefault="005C42E6" w:rsidP="005C42E6">
      <w:pPr>
        <w:pStyle w:val="NormalWeb"/>
        <w:spacing w:before="0" w:beforeAutospacing="0" w:after="525" w:afterAutospacing="0" w:line="360" w:lineRule="atLeast"/>
        <w:textAlignment w:val="baseline"/>
        <w:rPr>
          <w:rFonts w:ascii="Arial" w:hAnsi="Arial" w:cs="Arial"/>
          <w:color w:val="666666"/>
        </w:rPr>
      </w:pPr>
      <w:r>
        <w:rPr>
          <w:rFonts w:ascii="Arial" w:hAnsi="Arial" w:cs="Arial"/>
          <w:color w:val="666666"/>
        </w:rPr>
        <w:t> </w:t>
      </w:r>
    </w:p>
    <w:p w14:paraId="7A164149" w14:textId="2A92ADAD"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Fonts w:ascii="Arial" w:hAnsi="Arial" w:cs="Arial"/>
          <w:noProof/>
          <w:color w:val="1C4B51"/>
        </w:rPr>
        <w:drawing>
          <wp:inline distT="0" distB="0" distL="0" distR="0" wp14:anchorId="7B661A81" wp14:editId="60835CF9">
            <wp:extent cx="5425440" cy="4488180"/>
            <wp:effectExtent l="0" t="0" r="3810" b="7620"/>
            <wp:docPr id="1" name="Picture 1" descr="Islamic Calendar Cra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mic Calendar Cra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440" cy="4488180"/>
                    </a:xfrm>
                    <a:prstGeom prst="rect">
                      <a:avLst/>
                    </a:prstGeom>
                    <a:noFill/>
                    <a:ln>
                      <a:noFill/>
                    </a:ln>
                  </pic:spPr>
                </pic:pic>
              </a:graphicData>
            </a:graphic>
          </wp:inline>
        </w:drawing>
      </w:r>
    </w:p>
    <w:p w14:paraId="42D399B6" w14:textId="77777777" w:rsidR="005C42E6" w:rsidRDefault="005C42E6" w:rsidP="005C42E6">
      <w:pPr>
        <w:pStyle w:val="NormalWeb"/>
        <w:spacing w:before="0" w:beforeAutospacing="0" w:after="0" w:afterAutospacing="0" w:line="360" w:lineRule="atLeast"/>
        <w:textAlignment w:val="baseline"/>
        <w:rPr>
          <w:rFonts w:ascii="Arial" w:hAnsi="Arial" w:cs="Arial"/>
          <w:color w:val="666666"/>
        </w:rPr>
      </w:pPr>
      <w:r>
        <w:rPr>
          <w:rStyle w:val="pin1586944660186buttonpin"/>
          <w:rFonts w:ascii="&amp;quot" w:hAnsi="&amp;quot" w:cs="Arial"/>
          <w:b/>
          <w:bCs/>
          <w:color w:val="FFFFFF"/>
          <w:sz w:val="17"/>
          <w:szCs w:val="17"/>
          <w:bdr w:val="none" w:sz="0" w:space="0" w:color="auto" w:frame="1"/>
          <w:shd w:val="clear" w:color="auto" w:fill="E60023"/>
        </w:rPr>
        <w:t>Save</w:t>
      </w:r>
    </w:p>
    <w:p w14:paraId="710E95F3" w14:textId="77777777" w:rsidR="005C42E6" w:rsidRDefault="005C42E6">
      <w:bookmarkStart w:id="0" w:name="_GoBack"/>
      <w:bookmarkEnd w:id="0"/>
    </w:p>
    <w:sectPr w:rsidR="005C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33FB"/>
    <w:multiLevelType w:val="multilevel"/>
    <w:tmpl w:val="D50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7117"/>
    <w:multiLevelType w:val="multilevel"/>
    <w:tmpl w:val="7C7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E6"/>
    <w:rsid w:val="001313D7"/>
    <w:rsid w:val="005C42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366E"/>
  <w15:chartTrackingRefBased/>
  <w15:docId w15:val="{07AE3EEA-F638-499F-8BB2-752C0C09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C4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2E6"/>
    <w:rPr>
      <w:color w:val="0563C1" w:themeColor="hyperlink"/>
      <w:u w:val="single"/>
    </w:rPr>
  </w:style>
  <w:style w:type="character" w:styleId="UnresolvedMention">
    <w:name w:val="Unresolved Mention"/>
    <w:basedOn w:val="DefaultParagraphFont"/>
    <w:uiPriority w:val="99"/>
    <w:semiHidden/>
    <w:unhideWhenUsed/>
    <w:rsid w:val="005C42E6"/>
    <w:rPr>
      <w:color w:val="605E5C"/>
      <w:shd w:val="clear" w:color="auto" w:fill="E1DFDD"/>
    </w:rPr>
  </w:style>
  <w:style w:type="character" w:customStyle="1" w:styleId="Heading1Char">
    <w:name w:val="Heading 1 Char"/>
    <w:basedOn w:val="DefaultParagraphFont"/>
    <w:link w:val="Heading1"/>
    <w:uiPriority w:val="9"/>
    <w:rsid w:val="005C42E6"/>
    <w:rPr>
      <w:rFonts w:ascii="Times New Roman" w:eastAsia="Times New Roman" w:hAnsi="Times New Roman" w:cs="Times New Roman"/>
      <w:b/>
      <w:bCs/>
      <w:kern w:val="36"/>
      <w:sz w:val="48"/>
      <w:szCs w:val="48"/>
      <w:lang w:eastAsia="en-GB"/>
    </w:rPr>
  </w:style>
  <w:style w:type="paragraph" w:customStyle="1" w:styleId="ifp">
    <w:name w:val="ifp"/>
    <w:basedOn w:val="Normal"/>
    <w:rsid w:val="005C4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C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1586944660186buttonpin">
    <w:name w:val="pin_1586944660186_button_pin"/>
    <w:basedOn w:val="DefaultParagraphFont"/>
    <w:rsid w:val="005C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40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345">
          <w:marLeft w:val="0"/>
          <w:marRight w:val="0"/>
          <w:marTop w:val="0"/>
          <w:marBottom w:val="300"/>
          <w:divBdr>
            <w:top w:val="none" w:sz="0" w:space="0" w:color="auto"/>
            <w:left w:val="none" w:sz="0" w:space="0" w:color="auto"/>
            <w:bottom w:val="single" w:sz="6" w:space="0" w:color="E8E8E8"/>
            <w:right w:val="none" w:sz="0" w:space="0" w:color="auto"/>
          </w:divBdr>
        </w:div>
      </w:divsChild>
    </w:div>
    <w:div w:id="161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limahguide.com/snow-globe-craft-with-free-arabic-prin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muslimahguide.com/islamic-calendar-craf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limahguide.com/author/samira/" TargetMode="External"/><Relationship Id="rId11" Type="http://schemas.openxmlformats.org/officeDocument/2006/relationships/hyperlink" Target="http://www.themuslimahguide.com/wp-content/uploads/2016/10/month-month1.jpg" TargetMode="External"/><Relationship Id="rId5" Type="http://schemas.openxmlformats.org/officeDocument/2006/relationships/hyperlink" Target="https://www.themuslimahguide.com/category/homeschooling/kids-activiti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hemuslimahguide.com/wp-content/uploads/2016/10/month-to-month.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2020-04-15T09:58:00Z</dcterms:created>
  <dcterms:modified xsi:type="dcterms:W3CDTF">2020-04-15T10:01:00Z</dcterms:modified>
</cp:coreProperties>
</file>